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5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2"/>
        <w:gridCol w:w="251"/>
        <w:gridCol w:w="1476"/>
        <w:gridCol w:w="1531"/>
        <w:gridCol w:w="1529"/>
        <w:gridCol w:w="1088"/>
        <w:gridCol w:w="626"/>
        <w:gridCol w:w="1267"/>
        <w:gridCol w:w="444"/>
        <w:gridCol w:w="1626"/>
      </w:tblGrid>
      <w:tr w:rsidR="005A690A" w:rsidRPr="003649CA" w:rsidTr="0091687E">
        <w:trPr>
          <w:trHeight w:val="526"/>
          <w:tblHeader/>
          <w:jc w:val="center"/>
        </w:trPr>
        <w:tc>
          <w:tcPr>
            <w:tcW w:w="1274" w:type="pct"/>
            <w:shd w:val="clear" w:color="auto" w:fill="D9D9D9" w:themeFill="background1" w:themeFillShade="D9"/>
            <w:vAlign w:val="center"/>
          </w:tcPr>
          <w:p w:rsidR="005A690A" w:rsidRPr="00AC0CF0" w:rsidRDefault="00AC0CF0" w:rsidP="00813B91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</w:pPr>
            <w:r w:rsidRPr="00AC0CF0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AE"/>
              </w:rPr>
              <w:t>الجهة الطالبة للتغيير</w:t>
            </w:r>
          </w:p>
        </w:tc>
        <w:tc>
          <w:tcPr>
            <w:tcW w:w="3726" w:type="pct"/>
            <w:gridSpan w:val="9"/>
            <w:shd w:val="clear" w:color="auto" w:fill="FFFFFF" w:themeFill="background1"/>
            <w:vAlign w:val="center"/>
          </w:tcPr>
          <w:p w:rsidR="005A690A" w:rsidRPr="003649CA" w:rsidRDefault="005A690A" w:rsidP="00813B91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8F7362" w:rsidRPr="003649CA" w:rsidTr="0091687E">
        <w:trPr>
          <w:trHeight w:val="526"/>
          <w:tblHeader/>
          <w:jc w:val="center"/>
        </w:trPr>
        <w:tc>
          <w:tcPr>
            <w:tcW w:w="1274" w:type="pct"/>
            <w:shd w:val="clear" w:color="auto" w:fill="D9D9D9" w:themeFill="background1" w:themeFillShade="D9"/>
            <w:vAlign w:val="center"/>
          </w:tcPr>
          <w:p w:rsidR="008F7362" w:rsidRPr="003649CA" w:rsidRDefault="008F7362" w:rsidP="00813B91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وصف التغيير:</w:t>
            </w:r>
          </w:p>
        </w:tc>
        <w:tc>
          <w:tcPr>
            <w:tcW w:w="3726" w:type="pct"/>
            <w:gridSpan w:val="9"/>
            <w:shd w:val="clear" w:color="auto" w:fill="FFFFFF" w:themeFill="background1"/>
            <w:vAlign w:val="center"/>
          </w:tcPr>
          <w:p w:rsidR="008F7362" w:rsidRPr="003649CA" w:rsidRDefault="008F7362" w:rsidP="00813B91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604CC8" w:rsidRPr="003649CA" w:rsidTr="0091687E">
        <w:trPr>
          <w:trHeight w:val="526"/>
          <w:tblHeader/>
          <w:jc w:val="center"/>
        </w:trPr>
        <w:tc>
          <w:tcPr>
            <w:tcW w:w="1274" w:type="pct"/>
            <w:shd w:val="clear" w:color="auto" w:fill="D9D9D9" w:themeFill="background1" w:themeFillShade="D9"/>
            <w:vAlign w:val="center"/>
          </w:tcPr>
          <w:p w:rsidR="00604CC8" w:rsidRPr="003649CA" w:rsidRDefault="00604CC8" w:rsidP="00813B91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الهدف الرئيسي من التغيير:</w:t>
            </w:r>
          </w:p>
        </w:tc>
        <w:tc>
          <w:tcPr>
            <w:tcW w:w="3726" w:type="pct"/>
            <w:gridSpan w:val="9"/>
            <w:shd w:val="clear" w:color="auto" w:fill="FFFFFF" w:themeFill="background1"/>
            <w:vAlign w:val="center"/>
          </w:tcPr>
          <w:p w:rsidR="00604CC8" w:rsidRPr="003649CA" w:rsidRDefault="00604CC8" w:rsidP="00813B91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604CC8" w:rsidRPr="003649CA" w:rsidTr="0091687E">
        <w:trPr>
          <w:trHeight w:val="526"/>
          <w:tblHeader/>
          <w:jc w:val="center"/>
        </w:trPr>
        <w:tc>
          <w:tcPr>
            <w:tcW w:w="1274" w:type="pct"/>
            <w:shd w:val="clear" w:color="auto" w:fill="D9D9D9" w:themeFill="background1" w:themeFillShade="D9"/>
            <w:vAlign w:val="center"/>
          </w:tcPr>
          <w:p w:rsidR="00604CC8" w:rsidRPr="003649CA" w:rsidRDefault="00604CC8" w:rsidP="00813B91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الآثار والنتائج المتوقعة من تنفيذ التغيير:</w:t>
            </w:r>
          </w:p>
        </w:tc>
        <w:tc>
          <w:tcPr>
            <w:tcW w:w="3726" w:type="pct"/>
            <w:gridSpan w:val="9"/>
            <w:shd w:val="clear" w:color="auto" w:fill="FFFFFF" w:themeFill="background1"/>
            <w:vAlign w:val="center"/>
          </w:tcPr>
          <w:p w:rsidR="00604CC8" w:rsidRPr="003649CA" w:rsidRDefault="00604CC8" w:rsidP="00377C6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127724" w:rsidRPr="003649CA" w:rsidTr="0091687E">
        <w:trPr>
          <w:trHeight w:val="526"/>
          <w:tblHeader/>
          <w:jc w:val="center"/>
        </w:trPr>
        <w:tc>
          <w:tcPr>
            <w:tcW w:w="1274" w:type="pct"/>
            <w:shd w:val="clear" w:color="auto" w:fill="D9D9D9" w:themeFill="background1" w:themeFillShade="D9"/>
            <w:vAlign w:val="center"/>
          </w:tcPr>
          <w:p w:rsidR="00127724" w:rsidRPr="003649CA" w:rsidRDefault="00127724" w:rsidP="00813B91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نوع التغيير:</w:t>
            </w:r>
          </w:p>
        </w:tc>
        <w:tc>
          <w:tcPr>
            <w:tcW w:w="1234" w:type="pct"/>
            <w:gridSpan w:val="3"/>
            <w:shd w:val="clear" w:color="auto" w:fill="FFFFFF" w:themeFill="background1"/>
            <w:vAlign w:val="center"/>
          </w:tcPr>
          <w:p w:rsidR="00127724" w:rsidRPr="003649CA" w:rsidRDefault="00127724" w:rsidP="00813B91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  <w:instrText xml:space="preserve"> FORMCHECKBOX </w:instrText>
            </w:r>
            <w:r w:rsidR="002A685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</w:r>
            <w:r w:rsidR="002A685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  <w:fldChar w:fldCharType="separate"/>
            </w: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  <w:fldChar w:fldCharType="end"/>
            </w: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غير مخطط</w:t>
            </w:r>
          </w:p>
        </w:tc>
        <w:bookmarkStart w:id="0" w:name="Check7"/>
        <w:tc>
          <w:tcPr>
            <w:tcW w:w="2492" w:type="pct"/>
            <w:gridSpan w:val="6"/>
            <w:shd w:val="clear" w:color="auto" w:fill="FFFFFF" w:themeFill="background1"/>
            <w:vAlign w:val="center"/>
          </w:tcPr>
          <w:p w:rsidR="00127724" w:rsidRPr="003649CA" w:rsidRDefault="00127724" w:rsidP="00813B91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  <w:instrText xml:space="preserve"> FORMCHECKBOX </w:instrText>
            </w:r>
            <w:r w:rsidR="002A685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</w:r>
            <w:r w:rsidR="002A685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  <w:fldChar w:fldCharType="separate"/>
            </w: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  <w:fldChar w:fldCharType="end"/>
            </w:r>
            <w:bookmarkEnd w:id="0"/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مخطط</w:t>
            </w:r>
          </w:p>
        </w:tc>
      </w:tr>
      <w:tr w:rsidR="00441CE6" w:rsidRPr="003649CA" w:rsidTr="0091687E">
        <w:trPr>
          <w:trHeight w:val="526"/>
          <w:tblHeader/>
          <w:jc w:val="center"/>
        </w:trPr>
        <w:tc>
          <w:tcPr>
            <w:tcW w:w="1274" w:type="pct"/>
            <w:shd w:val="clear" w:color="auto" w:fill="D9D9D9" w:themeFill="background1" w:themeFillShade="D9"/>
            <w:vAlign w:val="center"/>
          </w:tcPr>
          <w:p w:rsidR="00441CE6" w:rsidRPr="003649CA" w:rsidRDefault="00441CE6" w:rsidP="00813B91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مستوى التغيير:</w:t>
            </w:r>
          </w:p>
        </w:tc>
        <w:tc>
          <w:tcPr>
            <w:tcW w:w="1234" w:type="pct"/>
            <w:gridSpan w:val="3"/>
            <w:shd w:val="clear" w:color="auto" w:fill="FFFFFF" w:themeFill="background1"/>
            <w:vAlign w:val="center"/>
          </w:tcPr>
          <w:p w:rsidR="00441CE6" w:rsidRPr="003649CA" w:rsidRDefault="00127724" w:rsidP="00127724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  <w:instrText xml:space="preserve"> FORMCHECKBOX </w:instrText>
            </w:r>
            <w:r w:rsidR="002A685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</w:r>
            <w:r w:rsidR="002A685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  <w:fldChar w:fldCharType="separate"/>
            </w: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  <w:fldChar w:fldCharType="end"/>
            </w:r>
            <w:r w:rsidR="00441CE6"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الدائرة </w:t>
            </w:r>
            <w:r w:rsidR="00441CE6"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 ككل</w:t>
            </w:r>
          </w:p>
        </w:tc>
        <w:tc>
          <w:tcPr>
            <w:tcW w:w="1228" w:type="pct"/>
            <w:gridSpan w:val="3"/>
            <w:shd w:val="clear" w:color="auto" w:fill="FFFFFF" w:themeFill="background1"/>
            <w:vAlign w:val="center"/>
          </w:tcPr>
          <w:p w:rsidR="00441CE6" w:rsidRPr="003649CA" w:rsidRDefault="00441CE6" w:rsidP="00127724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  <w:instrText xml:space="preserve"> FORMCHECKBOX </w:instrText>
            </w:r>
            <w:r w:rsidR="002A685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</w:r>
            <w:r w:rsidR="002A685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  <w:fldChar w:fldCharType="separate"/>
            </w: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  <w:fldChar w:fldCharType="end"/>
            </w: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="00127724"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تغيير جزئي</w:t>
            </w:r>
          </w:p>
        </w:tc>
        <w:tc>
          <w:tcPr>
            <w:tcW w:w="1264" w:type="pct"/>
            <w:gridSpan w:val="3"/>
            <w:shd w:val="clear" w:color="auto" w:fill="FFFFFF" w:themeFill="background1"/>
            <w:vAlign w:val="center"/>
          </w:tcPr>
          <w:p w:rsidR="00441CE6" w:rsidRPr="003649CA" w:rsidRDefault="00441CE6" w:rsidP="00813B91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  <w:instrText xml:space="preserve"> FORMCHECKBOX </w:instrText>
            </w:r>
            <w:r w:rsidR="002A685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</w:r>
            <w:r w:rsidR="002A685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  <w:fldChar w:fldCharType="separate"/>
            </w: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  <w:fldChar w:fldCharType="end"/>
            </w: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غير ذلك..................</w:t>
            </w:r>
          </w:p>
        </w:tc>
      </w:tr>
      <w:tr w:rsidR="008C7F90" w:rsidRPr="003649CA" w:rsidTr="0091687E">
        <w:trPr>
          <w:trHeight w:val="526"/>
          <w:tblHeader/>
          <w:jc w:val="center"/>
        </w:trPr>
        <w:tc>
          <w:tcPr>
            <w:tcW w:w="1274" w:type="pct"/>
            <w:shd w:val="clear" w:color="auto" w:fill="D9D9D9" w:themeFill="background1" w:themeFillShade="D9"/>
            <w:vAlign w:val="center"/>
          </w:tcPr>
          <w:p w:rsidR="008C7F90" w:rsidRPr="003649CA" w:rsidRDefault="008C7F90" w:rsidP="00813B91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مجال التغيير:</w:t>
            </w:r>
          </w:p>
        </w:tc>
        <w:tc>
          <w:tcPr>
            <w:tcW w:w="654" w:type="pct"/>
            <w:gridSpan w:val="2"/>
            <w:shd w:val="clear" w:color="auto" w:fill="FFFFFF" w:themeFill="background1"/>
            <w:vAlign w:val="center"/>
          </w:tcPr>
          <w:p w:rsidR="008C7F90" w:rsidRPr="003649CA" w:rsidRDefault="008C7F90" w:rsidP="00441CE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  <w:instrText xml:space="preserve"> FORMCHECKBOX </w:instrText>
            </w:r>
            <w:r w:rsidR="002A685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</w:r>
            <w:r w:rsidR="002A685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  <w:fldChar w:fldCharType="separate"/>
            </w: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  <w:fldChar w:fldCharType="end"/>
            </w: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JO"/>
              </w:rPr>
              <w:t xml:space="preserve"> العمليات والخدمات</w:t>
            </w:r>
          </w:p>
        </w:tc>
        <w:tc>
          <w:tcPr>
            <w:tcW w:w="580" w:type="pct"/>
            <w:shd w:val="clear" w:color="auto" w:fill="FFFFFF" w:themeFill="background1"/>
            <w:vAlign w:val="center"/>
          </w:tcPr>
          <w:p w:rsidR="008C7F90" w:rsidRPr="003649CA" w:rsidRDefault="008C7F90" w:rsidP="008C7F90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  <w:instrText xml:space="preserve"> FORMCHECKBOX </w:instrText>
            </w:r>
            <w:r w:rsidR="002A685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</w:r>
            <w:r w:rsidR="002A685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  <w:fldChar w:fldCharType="separate"/>
            </w: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  <w:fldChar w:fldCharType="end"/>
            </w: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تقني</w:t>
            </w:r>
          </w:p>
        </w:tc>
        <w:tc>
          <w:tcPr>
            <w:tcW w:w="579" w:type="pct"/>
            <w:shd w:val="clear" w:color="auto" w:fill="FFFFFF" w:themeFill="background1"/>
            <w:vAlign w:val="center"/>
          </w:tcPr>
          <w:p w:rsidR="008C7F90" w:rsidRPr="003649CA" w:rsidRDefault="008C7F90" w:rsidP="00813B91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  <w:instrText xml:space="preserve"> FORMCHECKBOX </w:instrText>
            </w:r>
            <w:r w:rsidR="002A685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</w:r>
            <w:r w:rsidR="002A685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  <w:fldChar w:fldCharType="separate"/>
            </w: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  <w:fldChar w:fldCharType="end"/>
            </w: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ثقافة تنظيمية</w:t>
            </w:r>
          </w:p>
        </w:tc>
        <w:tc>
          <w:tcPr>
            <w:tcW w:w="649" w:type="pct"/>
            <w:gridSpan w:val="2"/>
            <w:shd w:val="clear" w:color="auto" w:fill="FFFFFF" w:themeFill="background1"/>
            <w:vAlign w:val="center"/>
          </w:tcPr>
          <w:p w:rsidR="008C7F90" w:rsidRPr="003649CA" w:rsidRDefault="00127724" w:rsidP="00813B91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  <w:instrText xml:space="preserve"> FORMCHECKBOX </w:instrText>
            </w:r>
            <w:r w:rsidR="002A685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</w:r>
            <w:r w:rsidR="002A685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  <w:fldChar w:fldCharType="separate"/>
            </w: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  <w:fldChar w:fldCharType="end"/>
            </w:r>
            <w:r w:rsidR="008C7F90"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="008C7F90"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أساليب العمل</w:t>
            </w:r>
          </w:p>
        </w:tc>
        <w:tc>
          <w:tcPr>
            <w:tcW w:w="648" w:type="pct"/>
            <w:gridSpan w:val="2"/>
            <w:shd w:val="clear" w:color="auto" w:fill="FFFFFF" w:themeFill="background1"/>
            <w:vAlign w:val="center"/>
          </w:tcPr>
          <w:p w:rsidR="008C7F90" w:rsidRPr="003649CA" w:rsidRDefault="008C7F90" w:rsidP="00813B91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  <w:instrText xml:space="preserve"> FORMCHECKBOX </w:instrText>
            </w:r>
            <w:r w:rsidR="002A685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</w:r>
            <w:r w:rsidR="002A685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  <w:fldChar w:fldCharType="separate"/>
            </w: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  <w:fldChar w:fldCharType="end"/>
            </w: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استراتيجية</w:t>
            </w:r>
          </w:p>
        </w:tc>
        <w:tc>
          <w:tcPr>
            <w:tcW w:w="615" w:type="pct"/>
            <w:shd w:val="clear" w:color="auto" w:fill="FFFFFF" w:themeFill="background1"/>
            <w:vAlign w:val="center"/>
          </w:tcPr>
          <w:p w:rsidR="008C7F90" w:rsidRPr="003649CA" w:rsidRDefault="008C7F90" w:rsidP="00813B91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  <w:instrText xml:space="preserve"> FORMCHECKBOX </w:instrText>
            </w:r>
            <w:r w:rsidR="002A685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</w:r>
            <w:r w:rsidR="002A685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  <w:fldChar w:fldCharType="separate"/>
            </w: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  <w:fldChar w:fldCharType="end"/>
            </w: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غير ذلك..................</w:t>
            </w:r>
          </w:p>
        </w:tc>
      </w:tr>
      <w:tr w:rsidR="00604CC8" w:rsidRPr="003649CA" w:rsidTr="0091687E">
        <w:trPr>
          <w:trHeight w:val="526"/>
          <w:tblHeader/>
          <w:jc w:val="center"/>
        </w:trPr>
        <w:tc>
          <w:tcPr>
            <w:tcW w:w="1274" w:type="pct"/>
            <w:shd w:val="clear" w:color="auto" w:fill="D9D9D9" w:themeFill="background1" w:themeFillShade="D9"/>
            <w:vAlign w:val="center"/>
          </w:tcPr>
          <w:p w:rsidR="00604CC8" w:rsidRPr="003649CA" w:rsidRDefault="00604CC8" w:rsidP="00813B91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</w:pP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  <w:t>الموارد المطلوبة لتنفيذ التغيير:</w:t>
            </w:r>
          </w:p>
        </w:tc>
        <w:tc>
          <w:tcPr>
            <w:tcW w:w="3726" w:type="pct"/>
            <w:gridSpan w:val="9"/>
            <w:shd w:val="clear" w:color="auto" w:fill="FFFFFF" w:themeFill="background1"/>
            <w:vAlign w:val="center"/>
          </w:tcPr>
          <w:p w:rsidR="00604CC8" w:rsidRPr="003649CA" w:rsidRDefault="00604CC8" w:rsidP="00794868">
            <w:pPr>
              <w:bidi/>
              <w:spacing w:after="0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54558D" w:rsidRPr="003649CA" w:rsidTr="0091687E">
        <w:trPr>
          <w:trHeight w:val="445"/>
          <w:tblHeader/>
          <w:jc w:val="center"/>
        </w:trPr>
        <w:tc>
          <w:tcPr>
            <w:tcW w:w="4997" w:type="pct"/>
            <w:gridSpan w:val="10"/>
            <w:shd w:val="clear" w:color="auto" w:fill="D9D9D9" w:themeFill="background1" w:themeFillShade="D9"/>
            <w:vAlign w:val="center"/>
          </w:tcPr>
          <w:p w:rsidR="0054558D" w:rsidRPr="003649CA" w:rsidRDefault="00116384" w:rsidP="0049569B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الاعتمادات</w:t>
            </w:r>
          </w:p>
        </w:tc>
      </w:tr>
      <w:tr w:rsidR="0054558D" w:rsidRPr="003649CA" w:rsidTr="0091687E">
        <w:trPr>
          <w:trHeight w:val="445"/>
          <w:tblHeader/>
          <w:jc w:val="center"/>
        </w:trPr>
        <w:tc>
          <w:tcPr>
            <w:tcW w:w="4997" w:type="pct"/>
            <w:gridSpan w:val="10"/>
            <w:shd w:val="clear" w:color="auto" w:fill="FFFFFF" w:themeFill="background1"/>
            <w:vAlign w:val="center"/>
          </w:tcPr>
          <w:p w:rsidR="0054558D" w:rsidRPr="003649CA" w:rsidRDefault="0054558D" w:rsidP="0049569B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54558D" w:rsidRPr="003649CA" w:rsidTr="0091687E">
        <w:trPr>
          <w:trHeight w:val="519"/>
          <w:tblHeader/>
          <w:jc w:val="center"/>
        </w:trPr>
        <w:tc>
          <w:tcPr>
            <w:tcW w:w="1369" w:type="pct"/>
            <w:gridSpan w:val="2"/>
            <w:shd w:val="clear" w:color="auto" w:fill="D9D9D9" w:themeFill="background1" w:themeFillShade="D9"/>
            <w:vAlign w:val="center"/>
          </w:tcPr>
          <w:p w:rsidR="0054558D" w:rsidRPr="00AC0CF0" w:rsidRDefault="00127724" w:rsidP="00D4005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AC0CF0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إعتماد الوحدة التنظيمية الطالية للتغيير:</w:t>
            </w:r>
          </w:p>
        </w:tc>
        <w:tc>
          <w:tcPr>
            <w:tcW w:w="2130" w:type="pct"/>
            <w:gridSpan w:val="4"/>
            <w:shd w:val="clear" w:color="auto" w:fill="FFFFFF" w:themeFill="background1"/>
            <w:vAlign w:val="center"/>
          </w:tcPr>
          <w:p w:rsidR="0054558D" w:rsidRPr="003649CA" w:rsidRDefault="0054558D" w:rsidP="00B0071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pct"/>
            <w:gridSpan w:val="2"/>
            <w:shd w:val="clear" w:color="auto" w:fill="D9D9D9" w:themeFill="background1" w:themeFillShade="D9"/>
            <w:vAlign w:val="center"/>
          </w:tcPr>
          <w:p w:rsidR="0054558D" w:rsidRPr="003649CA" w:rsidRDefault="0054558D" w:rsidP="00B0071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التاريخ:</w:t>
            </w:r>
          </w:p>
        </w:tc>
        <w:tc>
          <w:tcPr>
            <w:tcW w:w="782" w:type="pct"/>
            <w:gridSpan w:val="2"/>
            <w:shd w:val="clear" w:color="auto" w:fill="FFFFFF" w:themeFill="background1"/>
            <w:vAlign w:val="center"/>
          </w:tcPr>
          <w:p w:rsidR="0054558D" w:rsidRPr="003649CA" w:rsidRDefault="0054558D" w:rsidP="0049569B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127724" w:rsidRPr="003649CA" w:rsidTr="0091687E">
        <w:trPr>
          <w:trHeight w:val="519"/>
          <w:tblHeader/>
          <w:jc w:val="center"/>
        </w:trPr>
        <w:tc>
          <w:tcPr>
            <w:tcW w:w="1369" w:type="pct"/>
            <w:gridSpan w:val="2"/>
            <w:shd w:val="clear" w:color="auto" w:fill="D9D9D9" w:themeFill="background1" w:themeFillShade="D9"/>
            <w:vAlign w:val="center"/>
          </w:tcPr>
          <w:p w:rsidR="00127724" w:rsidRPr="00AC0CF0" w:rsidRDefault="00127724" w:rsidP="00AC0CF0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AC0CF0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إعتماد </w:t>
            </w:r>
            <w:r w:rsidR="00646BCE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مكتب التخطي</w:t>
            </w:r>
            <w:r w:rsidR="00AC0CF0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ط الاستراتيج</w:t>
            </w:r>
            <w:r w:rsidR="00646BCE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ي وا</w:t>
            </w:r>
            <w:r w:rsidR="00AC0CF0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لمتابعة</w:t>
            </w:r>
            <w:r w:rsidRPr="00AC0CF0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2130" w:type="pct"/>
            <w:gridSpan w:val="4"/>
            <w:shd w:val="clear" w:color="auto" w:fill="FFFFFF" w:themeFill="background1"/>
            <w:vAlign w:val="center"/>
          </w:tcPr>
          <w:p w:rsidR="00127724" w:rsidRPr="003649CA" w:rsidRDefault="00127724" w:rsidP="00B0071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bookmarkStart w:id="1" w:name="_GoBack"/>
            <w:bookmarkEnd w:id="1"/>
          </w:p>
        </w:tc>
        <w:tc>
          <w:tcPr>
            <w:tcW w:w="717" w:type="pct"/>
            <w:gridSpan w:val="2"/>
            <w:shd w:val="clear" w:color="auto" w:fill="D9D9D9" w:themeFill="background1" w:themeFillShade="D9"/>
            <w:vAlign w:val="center"/>
          </w:tcPr>
          <w:p w:rsidR="00127724" w:rsidRPr="003649CA" w:rsidRDefault="00127724" w:rsidP="00F45C8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التاريخ:</w:t>
            </w:r>
          </w:p>
        </w:tc>
        <w:tc>
          <w:tcPr>
            <w:tcW w:w="782" w:type="pct"/>
            <w:gridSpan w:val="2"/>
            <w:shd w:val="clear" w:color="auto" w:fill="FFFFFF" w:themeFill="background1"/>
            <w:vAlign w:val="center"/>
          </w:tcPr>
          <w:p w:rsidR="00127724" w:rsidRPr="003649CA" w:rsidRDefault="00127724" w:rsidP="0049569B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127724" w:rsidRPr="003649CA" w:rsidTr="0091687E">
        <w:trPr>
          <w:trHeight w:val="519"/>
          <w:tblHeader/>
          <w:jc w:val="center"/>
        </w:trPr>
        <w:tc>
          <w:tcPr>
            <w:tcW w:w="1369" w:type="pct"/>
            <w:gridSpan w:val="2"/>
            <w:shd w:val="clear" w:color="auto" w:fill="D9D9D9" w:themeFill="background1" w:themeFillShade="D9"/>
            <w:vAlign w:val="center"/>
          </w:tcPr>
          <w:p w:rsidR="00127724" w:rsidRPr="00AC0CF0" w:rsidRDefault="00127724" w:rsidP="00127724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AC0CF0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اعتماد </w:t>
            </w:r>
            <w:r w:rsidR="00646BCE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رئيس الدائرة</w:t>
            </w:r>
            <w:r w:rsidRPr="00AC0CF0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*:</w:t>
            </w:r>
          </w:p>
        </w:tc>
        <w:tc>
          <w:tcPr>
            <w:tcW w:w="2130" w:type="pct"/>
            <w:gridSpan w:val="4"/>
            <w:shd w:val="clear" w:color="auto" w:fill="FFFFFF" w:themeFill="background1"/>
            <w:vAlign w:val="center"/>
          </w:tcPr>
          <w:p w:rsidR="00127724" w:rsidRPr="003649CA" w:rsidRDefault="00127724" w:rsidP="00B0071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717" w:type="pct"/>
            <w:gridSpan w:val="2"/>
            <w:shd w:val="clear" w:color="auto" w:fill="D9D9D9" w:themeFill="background1" w:themeFillShade="D9"/>
            <w:vAlign w:val="center"/>
          </w:tcPr>
          <w:p w:rsidR="00127724" w:rsidRPr="003649CA" w:rsidRDefault="00127724" w:rsidP="00B0071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3649C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التاريخ:</w:t>
            </w:r>
          </w:p>
        </w:tc>
        <w:tc>
          <w:tcPr>
            <w:tcW w:w="782" w:type="pct"/>
            <w:gridSpan w:val="2"/>
            <w:shd w:val="clear" w:color="auto" w:fill="FFFFFF" w:themeFill="background1"/>
            <w:vAlign w:val="center"/>
          </w:tcPr>
          <w:p w:rsidR="00127724" w:rsidRPr="003649CA" w:rsidRDefault="00127724" w:rsidP="0049569B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</w:tbl>
    <w:p w:rsidR="003649CA" w:rsidRDefault="003649CA" w:rsidP="00127724">
      <w:pPr>
        <w:bidi/>
        <w:spacing w:after="0"/>
        <w:rPr>
          <w:rFonts w:ascii="Sakkal Majalla" w:hAnsi="Sakkal Majalla" w:cs="Sakkal Majalla"/>
          <w:b/>
          <w:bCs/>
          <w:sz w:val="20"/>
          <w:szCs w:val="20"/>
          <w:lang w:bidi="ar-AE"/>
        </w:rPr>
      </w:pPr>
    </w:p>
    <w:p w:rsidR="00127724" w:rsidRPr="0091687E" w:rsidRDefault="00127724" w:rsidP="00AC0CF0">
      <w:pPr>
        <w:bidi/>
        <w:spacing w:after="0"/>
        <w:rPr>
          <w:rFonts w:ascii="Sakkal Majalla" w:hAnsi="Sakkal Majalla" w:cs="Sakkal Majalla"/>
          <w:b/>
          <w:bCs/>
          <w:sz w:val="20"/>
          <w:szCs w:val="20"/>
          <w:rtl/>
          <w:lang w:bidi="ar-AE"/>
        </w:rPr>
      </w:pPr>
      <w:r w:rsidRPr="00AC0CF0">
        <w:rPr>
          <w:rFonts w:ascii="Sakkal Majalla" w:hAnsi="Sakkal Majalla" w:cs="Sakkal Majalla"/>
          <w:b/>
          <w:bCs/>
          <w:sz w:val="20"/>
          <w:szCs w:val="20"/>
          <w:rtl/>
          <w:lang w:bidi="ar-AE"/>
        </w:rPr>
        <w:t>*: يتم الحصول على اعتماد المدير العام / المدير التنفيذي في حال كانت التغييرات تتطلب تعديلات جوهرية في أنظمة عمل الدائرة والاستراتيجية أو الحاجة لموارد لتنفيذ التغيير.</w:t>
      </w:r>
    </w:p>
    <w:sectPr w:rsidR="00127724" w:rsidRPr="0091687E" w:rsidSect="00615748">
      <w:headerReference w:type="default" r:id="rId8"/>
      <w:pgSz w:w="15840" w:h="12240" w:orient="landscape"/>
      <w:pgMar w:top="1984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85A" w:rsidRDefault="002A685A" w:rsidP="00276025">
      <w:pPr>
        <w:spacing w:after="0" w:line="240" w:lineRule="auto"/>
      </w:pPr>
      <w:r>
        <w:separator/>
      </w:r>
    </w:p>
  </w:endnote>
  <w:endnote w:type="continuationSeparator" w:id="0">
    <w:p w:rsidR="002A685A" w:rsidRDefault="002A685A" w:rsidP="00276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85A" w:rsidRDefault="002A685A" w:rsidP="00276025">
      <w:pPr>
        <w:spacing w:after="0" w:line="240" w:lineRule="auto"/>
      </w:pPr>
      <w:r>
        <w:separator/>
      </w:r>
    </w:p>
  </w:footnote>
  <w:footnote w:type="continuationSeparator" w:id="0">
    <w:p w:rsidR="002A685A" w:rsidRDefault="002A685A" w:rsidP="00276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1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14"/>
      <w:gridCol w:w="3484"/>
      <w:gridCol w:w="3484"/>
      <w:gridCol w:w="3485"/>
    </w:tblGrid>
    <w:tr w:rsidR="00D604E7" w:rsidRPr="00211595" w:rsidTr="0091687E">
      <w:trPr>
        <w:trHeight w:val="800"/>
        <w:jc w:val="center"/>
      </w:trPr>
      <w:tc>
        <w:tcPr>
          <w:tcW w:w="2714" w:type="dxa"/>
          <w:vMerge w:val="restart"/>
          <w:shd w:val="clear" w:color="auto" w:fill="auto"/>
        </w:tcPr>
        <w:p w:rsidR="00D604E7" w:rsidRPr="0091687E" w:rsidRDefault="0091687E" w:rsidP="0091687E">
          <w:pPr>
            <w:tabs>
              <w:tab w:val="center" w:pos="1249"/>
            </w:tabs>
            <w:bidi/>
            <w:spacing w:after="0"/>
            <w:rPr>
              <w:rFonts w:ascii="Traditional Arabic" w:eastAsia="Calibri" w:hAnsi="Traditional Arabic"/>
            </w:rPr>
          </w:pPr>
          <w:bookmarkStart w:id="2" w:name="OLE_LINK5"/>
          <w:r>
            <w:rPr>
              <w:rFonts w:ascii="Traditional Arabic" w:eastAsia="Calibri" w:hAnsi="Traditional Arabic"/>
              <w:b/>
              <w:bCs/>
              <w:noProof/>
              <w:color w:val="00B050"/>
              <w:sz w:val="40"/>
              <w:szCs w:val="40"/>
            </w:rPr>
            <w:drawing>
              <wp:anchor distT="0" distB="0" distL="114300" distR="114300" simplePos="0" relativeHeight="251659776" behindDoc="1" locked="0" layoutInCell="1" allowOverlap="1" wp14:anchorId="02CE1B5D" wp14:editId="37FC6154">
                <wp:simplePos x="0" y="0"/>
                <wp:positionH relativeFrom="margin">
                  <wp:posOffset>115570</wp:posOffset>
                </wp:positionH>
                <wp:positionV relativeFrom="margin">
                  <wp:posOffset>22225</wp:posOffset>
                </wp:positionV>
                <wp:extent cx="1341755" cy="1163320"/>
                <wp:effectExtent l="0" t="0" r="0" b="0"/>
                <wp:wrapThrough wrapText="bothSides">
                  <wp:wrapPolygon edited="0">
                    <wp:start x="8894" y="0"/>
                    <wp:lineTo x="6440" y="2122"/>
                    <wp:lineTo x="3987" y="4952"/>
                    <wp:lineTo x="3987" y="7782"/>
                    <wp:lineTo x="5213" y="12026"/>
                    <wp:lineTo x="5520" y="12026"/>
                    <wp:lineTo x="3373" y="16271"/>
                    <wp:lineTo x="3680" y="19454"/>
                    <wp:lineTo x="9814" y="20515"/>
                    <wp:lineTo x="15947" y="20515"/>
                    <wp:lineTo x="18094" y="19100"/>
                    <wp:lineTo x="17174" y="17686"/>
                    <wp:lineTo x="16560" y="17686"/>
                    <wp:lineTo x="18094" y="16271"/>
                    <wp:lineTo x="16254" y="12026"/>
                    <wp:lineTo x="17480" y="7074"/>
                    <wp:lineTo x="17787" y="4952"/>
                    <wp:lineTo x="14107" y="1061"/>
                    <wp:lineTo x="12267" y="0"/>
                    <wp:lineTo x="8894" y="0"/>
                  </wp:wrapPolygon>
                </wp:wrapThrough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1755" cy="116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453" w:type="dxa"/>
          <w:gridSpan w:val="3"/>
          <w:shd w:val="clear" w:color="auto" w:fill="auto"/>
          <w:vAlign w:val="center"/>
        </w:tcPr>
        <w:p w:rsidR="00D604E7" w:rsidRPr="00D604E7" w:rsidRDefault="00D604E7" w:rsidP="00D604E7">
          <w:pPr>
            <w:tabs>
              <w:tab w:val="center" w:pos="4680"/>
              <w:tab w:val="right" w:pos="9360"/>
            </w:tabs>
            <w:bidi/>
            <w:spacing w:after="0" w:line="240" w:lineRule="auto"/>
            <w:rPr>
              <w:rFonts w:ascii="Sakkal Majalla" w:eastAsia="Calibri" w:hAnsi="Sakkal Majalla" w:cs="Sakkal Majalla"/>
              <w:b/>
              <w:bCs/>
              <w:sz w:val="36"/>
              <w:szCs w:val="36"/>
              <w:rtl/>
              <w:lang w:bidi="ar-SY"/>
            </w:rPr>
          </w:pPr>
          <w:r w:rsidRPr="00D604E7">
            <w:rPr>
              <w:rFonts w:ascii="Sakkal Majalla" w:eastAsia="Calibri" w:hAnsi="Sakkal Majalla" w:cs="Sakkal Majalla"/>
              <w:b/>
              <w:bCs/>
              <w:sz w:val="36"/>
              <w:szCs w:val="36"/>
              <w:rtl/>
              <w:lang w:bidi="ar-SY"/>
            </w:rPr>
            <w:t>طلب تغيير</w:t>
          </w:r>
        </w:p>
      </w:tc>
    </w:tr>
    <w:tr w:rsidR="00D604E7" w:rsidRPr="00211595" w:rsidTr="0091687E">
      <w:trPr>
        <w:trHeight w:val="539"/>
        <w:jc w:val="center"/>
      </w:trPr>
      <w:tc>
        <w:tcPr>
          <w:tcW w:w="2714" w:type="dxa"/>
          <w:vMerge/>
          <w:shd w:val="clear" w:color="auto" w:fill="auto"/>
        </w:tcPr>
        <w:p w:rsidR="00D604E7" w:rsidRPr="00211595" w:rsidRDefault="00D604E7" w:rsidP="00D604E7">
          <w:pPr>
            <w:tabs>
              <w:tab w:val="center" w:pos="4680"/>
              <w:tab w:val="right" w:pos="9360"/>
            </w:tabs>
            <w:bidi/>
            <w:spacing w:after="0"/>
            <w:jc w:val="center"/>
            <w:rPr>
              <w:rFonts w:ascii="Traditional Arabic" w:eastAsia="Calibri" w:hAnsi="Traditional Arabic"/>
              <w:b/>
              <w:bCs/>
              <w:noProof/>
              <w:color w:val="00B050"/>
              <w:sz w:val="40"/>
              <w:szCs w:val="40"/>
              <w:rtl/>
            </w:rPr>
          </w:pPr>
        </w:p>
      </w:tc>
      <w:tc>
        <w:tcPr>
          <w:tcW w:w="10453" w:type="dxa"/>
          <w:gridSpan w:val="3"/>
          <w:tcBorders>
            <w:bottom w:val="single" w:sz="4" w:space="0" w:color="auto"/>
          </w:tcBorders>
          <w:shd w:val="clear" w:color="auto" w:fill="auto"/>
          <w:vAlign w:val="center"/>
        </w:tcPr>
        <w:p w:rsidR="00D604E7" w:rsidRPr="00D604E7" w:rsidRDefault="00D604E7" w:rsidP="00D604E7">
          <w:pPr>
            <w:tabs>
              <w:tab w:val="center" w:pos="4680"/>
              <w:tab w:val="right" w:pos="9360"/>
            </w:tabs>
            <w:bidi/>
            <w:spacing w:after="0" w:line="240" w:lineRule="auto"/>
            <w:rPr>
              <w:rFonts w:ascii="Sakkal Majalla" w:eastAsia="Calibri" w:hAnsi="Sakkal Majalla" w:cs="Sakkal Majalla"/>
              <w:sz w:val="32"/>
              <w:szCs w:val="32"/>
              <w:lang w:bidi="ar-SY"/>
            </w:rPr>
          </w:pPr>
          <w:r w:rsidRPr="00D604E7">
            <w:rPr>
              <w:rFonts w:ascii="Sakkal Majalla" w:eastAsia="Calibri" w:hAnsi="Sakkal Majalla" w:cs="Sakkal Majalla"/>
              <w:sz w:val="28"/>
              <w:szCs w:val="28"/>
              <w:rtl/>
              <w:lang w:bidi="ar-SY"/>
            </w:rPr>
            <w:t>رمز الوثيقة:</w:t>
          </w:r>
          <w:r w:rsidR="00646BCE">
            <w:rPr>
              <w:rFonts w:ascii="Sakkal Majalla" w:eastAsia="Calibri" w:hAnsi="Sakkal Majalla" w:cs="Sakkal Majalla"/>
              <w:sz w:val="28"/>
              <w:szCs w:val="28"/>
              <w:lang w:bidi="ar-SY"/>
            </w:rPr>
            <w:t xml:space="preserve"> </w:t>
          </w:r>
          <w:r w:rsidR="00646BCE" w:rsidRPr="00646BCE">
            <w:rPr>
              <w:rFonts w:ascii="Sakkal Majalla" w:eastAsia="Calibri" w:hAnsi="Sakkal Majalla" w:cs="Sakkal Majalla"/>
              <w:sz w:val="28"/>
              <w:szCs w:val="28"/>
              <w:lang w:bidi="ar-SY"/>
            </w:rPr>
            <w:t>SDTPS_M_18_F1</w:t>
          </w:r>
          <w:r w:rsidR="00646BCE">
            <w:rPr>
              <w:rFonts w:ascii="Sakkal Majalla" w:eastAsia="Calibri" w:hAnsi="Sakkal Majalla" w:cs="Sakkal Majalla"/>
              <w:sz w:val="28"/>
              <w:szCs w:val="28"/>
              <w:lang w:bidi="ar-SY"/>
            </w:rPr>
            <w:t xml:space="preserve">     </w:t>
          </w:r>
        </w:p>
      </w:tc>
    </w:tr>
    <w:tr w:rsidR="00D604E7" w:rsidRPr="00211595" w:rsidTr="0091687E">
      <w:trPr>
        <w:trHeight w:val="539"/>
        <w:jc w:val="center"/>
      </w:trPr>
      <w:tc>
        <w:tcPr>
          <w:tcW w:w="2714" w:type="dxa"/>
          <w:vMerge/>
          <w:tcBorders>
            <w:right w:val="single" w:sz="4" w:space="0" w:color="auto"/>
          </w:tcBorders>
          <w:shd w:val="clear" w:color="auto" w:fill="auto"/>
        </w:tcPr>
        <w:p w:rsidR="00D604E7" w:rsidRPr="00211595" w:rsidRDefault="00D604E7" w:rsidP="00D604E7">
          <w:pPr>
            <w:tabs>
              <w:tab w:val="center" w:pos="4680"/>
              <w:tab w:val="right" w:pos="9360"/>
            </w:tabs>
            <w:bidi/>
            <w:spacing w:after="0"/>
            <w:rPr>
              <w:rFonts w:ascii="Traditional Arabic" w:eastAsia="Calibri" w:hAnsi="Traditional Arabic"/>
            </w:rPr>
          </w:pPr>
        </w:p>
      </w:tc>
      <w:tc>
        <w:tcPr>
          <w:tcW w:w="34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:rsidR="00D604E7" w:rsidRPr="00D604E7" w:rsidRDefault="00D604E7" w:rsidP="00D604E7">
          <w:pPr>
            <w:tabs>
              <w:tab w:val="center" w:pos="4680"/>
              <w:tab w:val="right" w:pos="9360"/>
            </w:tabs>
            <w:bidi/>
            <w:spacing w:after="0" w:line="240" w:lineRule="auto"/>
            <w:ind w:right="158"/>
            <w:rPr>
              <w:rFonts w:ascii="Sakkal Majalla" w:eastAsia="Calibri" w:hAnsi="Sakkal Majalla" w:cs="Sakkal Majalla"/>
              <w:sz w:val="28"/>
              <w:szCs w:val="28"/>
              <w:rtl/>
            </w:rPr>
          </w:pPr>
          <w:r w:rsidRPr="00D604E7">
            <w:rPr>
              <w:rFonts w:ascii="Sakkal Majalla" w:eastAsia="Calibri" w:hAnsi="Sakkal Majalla" w:cs="Sakkal Majalla"/>
              <w:sz w:val="28"/>
              <w:szCs w:val="28"/>
              <w:rtl/>
            </w:rPr>
            <w:t>الصفحة</w:t>
          </w:r>
          <w:r w:rsidRPr="00D604E7">
            <w:rPr>
              <w:rFonts w:ascii="Sakkal Majalla" w:eastAsia="Calibri" w:hAnsi="Sakkal Majalla" w:cs="Sakkal Majalla"/>
              <w:sz w:val="28"/>
              <w:szCs w:val="28"/>
            </w:rPr>
            <w:t xml:space="preserve"> </w:t>
          </w:r>
          <w:r w:rsidRPr="00D604E7">
            <w:rPr>
              <w:rFonts w:ascii="Sakkal Majalla" w:eastAsia="Calibri" w:hAnsi="Sakkal Majalla" w:cs="Sakkal Majalla"/>
              <w:sz w:val="28"/>
              <w:szCs w:val="28"/>
            </w:rPr>
            <w:fldChar w:fldCharType="begin"/>
          </w:r>
          <w:r w:rsidRPr="00D604E7">
            <w:rPr>
              <w:rFonts w:ascii="Sakkal Majalla" w:eastAsia="Calibri" w:hAnsi="Sakkal Majalla" w:cs="Sakkal Majalla"/>
              <w:sz w:val="28"/>
              <w:szCs w:val="28"/>
            </w:rPr>
            <w:instrText xml:space="preserve"> PAGE  \* Arabic  \* MERGEFORMAT </w:instrText>
          </w:r>
          <w:r w:rsidRPr="00D604E7">
            <w:rPr>
              <w:rFonts w:ascii="Sakkal Majalla" w:eastAsia="Calibri" w:hAnsi="Sakkal Majalla" w:cs="Sakkal Majalla"/>
              <w:sz w:val="28"/>
              <w:szCs w:val="28"/>
            </w:rPr>
            <w:fldChar w:fldCharType="separate"/>
          </w:r>
          <w:r w:rsidR="00AC0CF0">
            <w:rPr>
              <w:rFonts w:ascii="Sakkal Majalla" w:eastAsia="Calibri" w:hAnsi="Sakkal Majalla" w:cs="Sakkal Majalla"/>
              <w:noProof/>
              <w:sz w:val="28"/>
              <w:szCs w:val="28"/>
            </w:rPr>
            <w:t>1</w:t>
          </w:r>
          <w:r w:rsidRPr="00D604E7">
            <w:rPr>
              <w:rFonts w:ascii="Sakkal Majalla" w:eastAsia="Calibri" w:hAnsi="Sakkal Majalla" w:cs="Sakkal Majalla"/>
              <w:sz w:val="28"/>
              <w:szCs w:val="28"/>
            </w:rPr>
            <w:fldChar w:fldCharType="end"/>
          </w:r>
          <w:r w:rsidRPr="00D604E7">
            <w:rPr>
              <w:rFonts w:ascii="Sakkal Majalla" w:eastAsia="Calibri" w:hAnsi="Sakkal Majalla" w:cs="Sakkal Majalla"/>
              <w:sz w:val="28"/>
              <w:szCs w:val="28"/>
            </w:rPr>
            <w:t xml:space="preserve"> </w:t>
          </w:r>
          <w:r w:rsidRPr="00D604E7">
            <w:rPr>
              <w:rFonts w:ascii="Sakkal Majalla" w:eastAsia="Calibri" w:hAnsi="Sakkal Majalla" w:cs="Sakkal Majalla"/>
              <w:sz w:val="28"/>
              <w:szCs w:val="28"/>
              <w:rtl/>
            </w:rPr>
            <w:t xml:space="preserve"> من </w:t>
          </w:r>
          <w:r w:rsidRPr="00D604E7">
            <w:rPr>
              <w:rFonts w:ascii="Sakkal Majalla" w:eastAsia="Calibri" w:hAnsi="Sakkal Majalla" w:cs="Sakkal Majalla"/>
              <w:sz w:val="28"/>
              <w:szCs w:val="28"/>
            </w:rPr>
            <w:t xml:space="preserve"> </w:t>
          </w:r>
          <w:r w:rsidRPr="00D604E7">
            <w:rPr>
              <w:rFonts w:ascii="Sakkal Majalla" w:eastAsia="Calibri" w:hAnsi="Sakkal Majalla" w:cs="Sakkal Majalla"/>
              <w:sz w:val="28"/>
              <w:szCs w:val="28"/>
            </w:rPr>
            <w:fldChar w:fldCharType="begin"/>
          </w:r>
          <w:r w:rsidRPr="00D604E7">
            <w:rPr>
              <w:rFonts w:ascii="Sakkal Majalla" w:eastAsia="Calibri" w:hAnsi="Sakkal Majalla" w:cs="Sakkal Majalla"/>
              <w:sz w:val="28"/>
              <w:szCs w:val="28"/>
            </w:rPr>
            <w:instrText xml:space="preserve"> NUMPAGES  \* Arabic  \* MERGEFORMAT </w:instrText>
          </w:r>
          <w:r w:rsidRPr="00D604E7">
            <w:rPr>
              <w:rFonts w:ascii="Sakkal Majalla" w:eastAsia="Calibri" w:hAnsi="Sakkal Majalla" w:cs="Sakkal Majalla"/>
              <w:sz w:val="28"/>
              <w:szCs w:val="28"/>
            </w:rPr>
            <w:fldChar w:fldCharType="separate"/>
          </w:r>
          <w:r w:rsidR="00AC0CF0">
            <w:rPr>
              <w:rFonts w:ascii="Sakkal Majalla" w:eastAsia="Calibri" w:hAnsi="Sakkal Majalla" w:cs="Sakkal Majalla"/>
              <w:noProof/>
              <w:sz w:val="28"/>
              <w:szCs w:val="28"/>
            </w:rPr>
            <w:t>1</w:t>
          </w:r>
          <w:r w:rsidRPr="00D604E7">
            <w:rPr>
              <w:rFonts w:ascii="Sakkal Majalla" w:eastAsia="Calibri" w:hAnsi="Sakkal Majalla" w:cs="Sakkal Majalla"/>
              <w:sz w:val="28"/>
              <w:szCs w:val="28"/>
            </w:rPr>
            <w:fldChar w:fldCharType="end"/>
          </w:r>
        </w:p>
      </w:tc>
      <w:tc>
        <w:tcPr>
          <w:tcW w:w="348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:rsidR="00D604E7" w:rsidRPr="00D604E7" w:rsidRDefault="00D604E7" w:rsidP="00D604E7">
          <w:pPr>
            <w:tabs>
              <w:tab w:val="center" w:pos="4680"/>
              <w:tab w:val="right" w:pos="9360"/>
            </w:tabs>
            <w:bidi/>
            <w:spacing w:after="0" w:line="240" w:lineRule="auto"/>
            <w:ind w:right="158"/>
            <w:rPr>
              <w:rFonts w:ascii="Sakkal Majalla" w:eastAsia="Calibri" w:hAnsi="Sakkal Majalla" w:cs="Sakkal Majalla"/>
              <w:sz w:val="28"/>
              <w:szCs w:val="28"/>
              <w:rtl/>
            </w:rPr>
          </w:pPr>
          <w:r w:rsidRPr="00D604E7">
            <w:rPr>
              <w:rFonts w:ascii="Sakkal Majalla" w:eastAsia="Calibri" w:hAnsi="Sakkal Majalla" w:cs="Sakkal Majalla"/>
              <w:sz w:val="28"/>
              <w:szCs w:val="28"/>
              <w:rtl/>
            </w:rPr>
            <w:t>تاريخ الاصدار</w:t>
          </w:r>
          <w:r>
            <w:rPr>
              <w:rFonts w:ascii="Sakkal Majalla" w:eastAsia="Calibri" w:hAnsi="Sakkal Majalla" w:cs="Sakkal Majalla"/>
              <w:sz w:val="28"/>
              <w:szCs w:val="28"/>
            </w:rPr>
            <w:t>:</w:t>
          </w:r>
          <w:r w:rsidR="00646BCE">
            <w:rPr>
              <w:rFonts w:ascii="Sakkal Majalla" w:eastAsia="Calibri" w:hAnsi="Sakkal Majalla" w:cs="Sakkal Majalla" w:hint="cs"/>
              <w:sz w:val="28"/>
              <w:szCs w:val="28"/>
              <w:rtl/>
            </w:rPr>
            <w:t xml:space="preserve">      20-11-2018</w:t>
          </w:r>
        </w:p>
      </w:tc>
      <w:tc>
        <w:tcPr>
          <w:tcW w:w="34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D604E7" w:rsidRPr="00D604E7" w:rsidRDefault="00D604E7" w:rsidP="00D604E7">
          <w:pPr>
            <w:tabs>
              <w:tab w:val="center" w:pos="4680"/>
              <w:tab w:val="right" w:pos="9360"/>
            </w:tabs>
            <w:bidi/>
            <w:spacing w:after="0" w:line="240" w:lineRule="auto"/>
            <w:ind w:right="158"/>
            <w:rPr>
              <w:rFonts w:ascii="Sakkal Majalla" w:eastAsia="Calibri" w:hAnsi="Sakkal Majalla" w:cs="Sakkal Majalla" w:hint="cs"/>
              <w:sz w:val="28"/>
              <w:szCs w:val="28"/>
              <w:rtl/>
              <w:lang w:bidi="ar-JO"/>
            </w:rPr>
          </w:pPr>
          <w:r w:rsidRPr="00D604E7">
            <w:rPr>
              <w:rFonts w:ascii="Sakkal Majalla" w:eastAsia="Calibri" w:hAnsi="Sakkal Majalla" w:cs="Sakkal Majalla"/>
              <w:sz w:val="28"/>
              <w:szCs w:val="28"/>
              <w:rtl/>
            </w:rPr>
            <w:t>الاصدار</w:t>
          </w:r>
          <w:r>
            <w:rPr>
              <w:rFonts w:ascii="Sakkal Majalla" w:eastAsia="Calibri" w:hAnsi="Sakkal Majalla" w:cs="Sakkal Majalla"/>
              <w:sz w:val="28"/>
              <w:szCs w:val="28"/>
            </w:rPr>
            <w:t>:</w:t>
          </w:r>
          <w:r w:rsidR="00646BCE">
            <w:rPr>
              <w:rFonts w:ascii="Sakkal Majalla" w:eastAsia="Calibri" w:hAnsi="Sakkal Majalla" w:cs="Sakkal Majalla" w:hint="cs"/>
              <w:sz w:val="28"/>
              <w:szCs w:val="28"/>
              <w:rtl/>
              <w:lang w:bidi="ar-JO"/>
            </w:rPr>
            <w:t xml:space="preserve">         1</w:t>
          </w:r>
        </w:p>
      </w:tc>
    </w:tr>
    <w:bookmarkEnd w:id="2"/>
  </w:tbl>
  <w:p w:rsidR="002536E1" w:rsidRPr="00D604E7" w:rsidRDefault="002536E1" w:rsidP="00D604E7">
    <w:pPr>
      <w:pStyle w:val="Header"/>
      <w:bidi/>
      <w:rPr>
        <w:rFonts w:ascii="Sakkal Majalla" w:eastAsia="Times New Roman" w:hAnsi="Sakkal Majalla" w:cs="Sakkal Majalla"/>
        <w:rtl/>
        <w:lang w:bidi="ar-AE"/>
      </w:rPr>
    </w:pPr>
  </w:p>
  <w:p w:rsidR="002536E1" w:rsidRPr="00983AAE" w:rsidRDefault="002536E1" w:rsidP="00D604E7">
    <w:pPr>
      <w:tabs>
        <w:tab w:val="left" w:pos="7441"/>
      </w:tabs>
      <w:bidi/>
      <w:spacing w:after="0"/>
      <w:ind w:right="-90"/>
      <w:rPr>
        <w:color w:val="943634" w:themeColor="accent2" w:themeShade="BF"/>
        <w:lang w:bidi="ar-A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1636A"/>
    <w:multiLevelType w:val="hybridMultilevel"/>
    <w:tmpl w:val="3DFC73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40011DBF"/>
    <w:multiLevelType w:val="hybridMultilevel"/>
    <w:tmpl w:val="B0E4A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025"/>
    <w:rsid w:val="000073B6"/>
    <w:rsid w:val="00030267"/>
    <w:rsid w:val="00037DC5"/>
    <w:rsid w:val="00042774"/>
    <w:rsid w:val="00063C90"/>
    <w:rsid w:val="00064D38"/>
    <w:rsid w:val="0007540C"/>
    <w:rsid w:val="000821C9"/>
    <w:rsid w:val="0008576A"/>
    <w:rsid w:val="000907ED"/>
    <w:rsid w:val="000A55C3"/>
    <w:rsid w:val="000B4B70"/>
    <w:rsid w:val="000B4D0A"/>
    <w:rsid w:val="000B5151"/>
    <w:rsid w:val="000B7848"/>
    <w:rsid w:val="000E3AF0"/>
    <w:rsid w:val="000F30C3"/>
    <w:rsid w:val="000F466B"/>
    <w:rsid w:val="00102863"/>
    <w:rsid w:val="001035F4"/>
    <w:rsid w:val="001052B7"/>
    <w:rsid w:val="001060DF"/>
    <w:rsid w:val="00116384"/>
    <w:rsid w:val="00127724"/>
    <w:rsid w:val="00133F10"/>
    <w:rsid w:val="00173E4C"/>
    <w:rsid w:val="001758FD"/>
    <w:rsid w:val="00184DE0"/>
    <w:rsid w:val="001947A9"/>
    <w:rsid w:val="00197BAC"/>
    <w:rsid w:val="001B0736"/>
    <w:rsid w:val="001B4831"/>
    <w:rsid w:val="001D0CE9"/>
    <w:rsid w:val="001D1E87"/>
    <w:rsid w:val="001D2EAD"/>
    <w:rsid w:val="001D5F21"/>
    <w:rsid w:val="001D781A"/>
    <w:rsid w:val="001E0E8B"/>
    <w:rsid w:val="001F5D8B"/>
    <w:rsid w:val="00220F50"/>
    <w:rsid w:val="00234A86"/>
    <w:rsid w:val="002536E1"/>
    <w:rsid w:val="002629C3"/>
    <w:rsid w:val="00270AA9"/>
    <w:rsid w:val="00276025"/>
    <w:rsid w:val="002A685A"/>
    <w:rsid w:val="002B1779"/>
    <w:rsid w:val="002C1ABE"/>
    <w:rsid w:val="002E23F4"/>
    <w:rsid w:val="002F3C2D"/>
    <w:rsid w:val="002F6A8A"/>
    <w:rsid w:val="002F7E2B"/>
    <w:rsid w:val="0031152E"/>
    <w:rsid w:val="003170E0"/>
    <w:rsid w:val="00326C61"/>
    <w:rsid w:val="00354137"/>
    <w:rsid w:val="00356A59"/>
    <w:rsid w:val="003649CA"/>
    <w:rsid w:val="00373E07"/>
    <w:rsid w:val="00374396"/>
    <w:rsid w:val="00377C65"/>
    <w:rsid w:val="00382F65"/>
    <w:rsid w:val="00393838"/>
    <w:rsid w:val="003939C2"/>
    <w:rsid w:val="00394ABA"/>
    <w:rsid w:val="00396C77"/>
    <w:rsid w:val="003A2BDB"/>
    <w:rsid w:val="003A3ADA"/>
    <w:rsid w:val="003A44A9"/>
    <w:rsid w:val="003B0B15"/>
    <w:rsid w:val="003B644F"/>
    <w:rsid w:val="003C0564"/>
    <w:rsid w:val="003C4FA5"/>
    <w:rsid w:val="003C7E7B"/>
    <w:rsid w:val="003D17CC"/>
    <w:rsid w:val="003E6354"/>
    <w:rsid w:val="003E7D3B"/>
    <w:rsid w:val="003F1034"/>
    <w:rsid w:val="003F3B7F"/>
    <w:rsid w:val="00406871"/>
    <w:rsid w:val="00426644"/>
    <w:rsid w:val="00441CE6"/>
    <w:rsid w:val="00443037"/>
    <w:rsid w:val="00443A8E"/>
    <w:rsid w:val="00450ECA"/>
    <w:rsid w:val="0045270C"/>
    <w:rsid w:val="0046205A"/>
    <w:rsid w:val="00473054"/>
    <w:rsid w:val="00480078"/>
    <w:rsid w:val="00497D3C"/>
    <w:rsid w:val="004A0510"/>
    <w:rsid w:val="004A1D19"/>
    <w:rsid w:val="004A5FD8"/>
    <w:rsid w:val="004B7E0E"/>
    <w:rsid w:val="004D5EA1"/>
    <w:rsid w:val="004D68CE"/>
    <w:rsid w:val="00500317"/>
    <w:rsid w:val="00517234"/>
    <w:rsid w:val="00524CA8"/>
    <w:rsid w:val="0054558D"/>
    <w:rsid w:val="005613C0"/>
    <w:rsid w:val="00592E7C"/>
    <w:rsid w:val="005A0292"/>
    <w:rsid w:val="005A690A"/>
    <w:rsid w:val="005B5105"/>
    <w:rsid w:val="005C5FB3"/>
    <w:rsid w:val="005D7E01"/>
    <w:rsid w:val="005E63F5"/>
    <w:rsid w:val="005F6BE4"/>
    <w:rsid w:val="00602399"/>
    <w:rsid w:val="00603900"/>
    <w:rsid w:val="00604CC8"/>
    <w:rsid w:val="006061DE"/>
    <w:rsid w:val="0061296A"/>
    <w:rsid w:val="00615748"/>
    <w:rsid w:val="006170E2"/>
    <w:rsid w:val="00624C51"/>
    <w:rsid w:val="0064146F"/>
    <w:rsid w:val="00646BCE"/>
    <w:rsid w:val="00662066"/>
    <w:rsid w:val="006803C6"/>
    <w:rsid w:val="00680469"/>
    <w:rsid w:val="006A2E29"/>
    <w:rsid w:val="006A707B"/>
    <w:rsid w:val="006B7C03"/>
    <w:rsid w:val="006C2E83"/>
    <w:rsid w:val="006E2FE0"/>
    <w:rsid w:val="006F1214"/>
    <w:rsid w:val="006F71B4"/>
    <w:rsid w:val="007169CD"/>
    <w:rsid w:val="00736D22"/>
    <w:rsid w:val="007428E7"/>
    <w:rsid w:val="00744060"/>
    <w:rsid w:val="00761457"/>
    <w:rsid w:val="007854A1"/>
    <w:rsid w:val="00785CD1"/>
    <w:rsid w:val="007918D3"/>
    <w:rsid w:val="00794868"/>
    <w:rsid w:val="007B2515"/>
    <w:rsid w:val="007C6A57"/>
    <w:rsid w:val="007E3B39"/>
    <w:rsid w:val="00802A24"/>
    <w:rsid w:val="00852907"/>
    <w:rsid w:val="008764A1"/>
    <w:rsid w:val="00890E1F"/>
    <w:rsid w:val="00894EA6"/>
    <w:rsid w:val="008C7F90"/>
    <w:rsid w:val="008D6D69"/>
    <w:rsid w:val="008E424E"/>
    <w:rsid w:val="008F7362"/>
    <w:rsid w:val="00911013"/>
    <w:rsid w:val="009120CA"/>
    <w:rsid w:val="00912E41"/>
    <w:rsid w:val="0091687E"/>
    <w:rsid w:val="00916C99"/>
    <w:rsid w:val="009359DA"/>
    <w:rsid w:val="0094168E"/>
    <w:rsid w:val="00946EC3"/>
    <w:rsid w:val="00952DF5"/>
    <w:rsid w:val="00960CF0"/>
    <w:rsid w:val="00962FDD"/>
    <w:rsid w:val="00983AAE"/>
    <w:rsid w:val="00984052"/>
    <w:rsid w:val="00992175"/>
    <w:rsid w:val="00996BAE"/>
    <w:rsid w:val="009A574A"/>
    <w:rsid w:val="009C2AA2"/>
    <w:rsid w:val="009D35BD"/>
    <w:rsid w:val="009E2870"/>
    <w:rsid w:val="009E3B31"/>
    <w:rsid w:val="00A00F15"/>
    <w:rsid w:val="00A042C6"/>
    <w:rsid w:val="00A0664D"/>
    <w:rsid w:val="00A06659"/>
    <w:rsid w:val="00A1160E"/>
    <w:rsid w:val="00A37C63"/>
    <w:rsid w:val="00A41182"/>
    <w:rsid w:val="00A50C92"/>
    <w:rsid w:val="00A52B42"/>
    <w:rsid w:val="00A56A2D"/>
    <w:rsid w:val="00A60395"/>
    <w:rsid w:val="00A8031B"/>
    <w:rsid w:val="00AA3692"/>
    <w:rsid w:val="00AC0CF0"/>
    <w:rsid w:val="00AE22F1"/>
    <w:rsid w:val="00AE7330"/>
    <w:rsid w:val="00AF4082"/>
    <w:rsid w:val="00AF488B"/>
    <w:rsid w:val="00AF7476"/>
    <w:rsid w:val="00B0071F"/>
    <w:rsid w:val="00B13B1A"/>
    <w:rsid w:val="00B319F6"/>
    <w:rsid w:val="00B44C83"/>
    <w:rsid w:val="00B70715"/>
    <w:rsid w:val="00B8029C"/>
    <w:rsid w:val="00B91102"/>
    <w:rsid w:val="00BA0049"/>
    <w:rsid w:val="00BA30D7"/>
    <w:rsid w:val="00BD14F7"/>
    <w:rsid w:val="00BD5008"/>
    <w:rsid w:val="00BE0AC2"/>
    <w:rsid w:val="00BF3135"/>
    <w:rsid w:val="00BF4FDD"/>
    <w:rsid w:val="00C07209"/>
    <w:rsid w:val="00C157AA"/>
    <w:rsid w:val="00C333E3"/>
    <w:rsid w:val="00C34D75"/>
    <w:rsid w:val="00C43758"/>
    <w:rsid w:val="00C4775A"/>
    <w:rsid w:val="00C5075C"/>
    <w:rsid w:val="00C54669"/>
    <w:rsid w:val="00C658A4"/>
    <w:rsid w:val="00C71B08"/>
    <w:rsid w:val="00C73442"/>
    <w:rsid w:val="00C761B2"/>
    <w:rsid w:val="00C80877"/>
    <w:rsid w:val="00C81A32"/>
    <w:rsid w:val="00C93AD8"/>
    <w:rsid w:val="00CB211B"/>
    <w:rsid w:val="00CB4A9C"/>
    <w:rsid w:val="00CD0CD4"/>
    <w:rsid w:val="00CD58B5"/>
    <w:rsid w:val="00CE1653"/>
    <w:rsid w:val="00CF2D36"/>
    <w:rsid w:val="00D16BD7"/>
    <w:rsid w:val="00D23A16"/>
    <w:rsid w:val="00D32587"/>
    <w:rsid w:val="00D40057"/>
    <w:rsid w:val="00D604E7"/>
    <w:rsid w:val="00D621F2"/>
    <w:rsid w:val="00D81D96"/>
    <w:rsid w:val="00D85C16"/>
    <w:rsid w:val="00DA191F"/>
    <w:rsid w:val="00DA7D90"/>
    <w:rsid w:val="00DD2602"/>
    <w:rsid w:val="00DE22A7"/>
    <w:rsid w:val="00E01119"/>
    <w:rsid w:val="00E10AD3"/>
    <w:rsid w:val="00E17D07"/>
    <w:rsid w:val="00E56E81"/>
    <w:rsid w:val="00E665A0"/>
    <w:rsid w:val="00E754BC"/>
    <w:rsid w:val="00E808F7"/>
    <w:rsid w:val="00E8638B"/>
    <w:rsid w:val="00E93185"/>
    <w:rsid w:val="00EA7C3E"/>
    <w:rsid w:val="00EB0FD5"/>
    <w:rsid w:val="00EB127F"/>
    <w:rsid w:val="00EB414D"/>
    <w:rsid w:val="00EC43EF"/>
    <w:rsid w:val="00EC7D89"/>
    <w:rsid w:val="00ED7EA2"/>
    <w:rsid w:val="00F22E95"/>
    <w:rsid w:val="00F27636"/>
    <w:rsid w:val="00F32C4C"/>
    <w:rsid w:val="00F36562"/>
    <w:rsid w:val="00F41EC4"/>
    <w:rsid w:val="00F633FE"/>
    <w:rsid w:val="00F70747"/>
    <w:rsid w:val="00FA0C0A"/>
    <w:rsid w:val="00FA6757"/>
    <w:rsid w:val="00FB32F6"/>
    <w:rsid w:val="00FF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14C30"/>
  <w15:docId w15:val="{10D0942F-2832-414E-B14F-CBD538CD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3F10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Char Char"/>
    <w:basedOn w:val="Normal"/>
    <w:link w:val="HeaderChar"/>
    <w:unhideWhenUsed/>
    <w:rsid w:val="0027602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aliases w:val="Header Char Char Char"/>
    <w:basedOn w:val="DefaultParagraphFont"/>
    <w:link w:val="Header"/>
    <w:rsid w:val="00276025"/>
  </w:style>
  <w:style w:type="paragraph" w:styleId="Footer">
    <w:name w:val="footer"/>
    <w:basedOn w:val="Normal"/>
    <w:link w:val="FooterChar"/>
    <w:uiPriority w:val="99"/>
    <w:unhideWhenUsed/>
    <w:rsid w:val="0027602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76025"/>
  </w:style>
  <w:style w:type="paragraph" w:styleId="BalloonText">
    <w:name w:val="Balloon Text"/>
    <w:basedOn w:val="Normal"/>
    <w:link w:val="BalloonTextChar"/>
    <w:uiPriority w:val="99"/>
    <w:semiHidden/>
    <w:unhideWhenUsed/>
    <w:rsid w:val="0027602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0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3AD8"/>
    <w:pPr>
      <w:ind w:left="720"/>
      <w:contextualSpacing/>
    </w:pPr>
  </w:style>
  <w:style w:type="table" w:styleId="TableGrid">
    <w:name w:val="Table Grid"/>
    <w:basedOn w:val="TableNormal"/>
    <w:uiPriority w:val="59"/>
    <w:rsid w:val="005F6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4620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05A"/>
    <w:pPr>
      <w:bidi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05A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794868"/>
    <w:pPr>
      <w:spacing w:after="0" w:line="240" w:lineRule="auto"/>
    </w:pPr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E3422-E53C-4FB5-8796-5BDCC7C92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تبسيط العملية</vt:lpstr>
    </vt:vector>
  </TitlesOfParts>
  <Company>PDCA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تبسيط العملية</dc:title>
  <dc:creator>Mohammad Abu Shawer</dc:creator>
  <cp:lastModifiedBy>Mohammad Abu Shawer</cp:lastModifiedBy>
  <cp:revision>10</cp:revision>
  <cp:lastPrinted>2014-10-16T10:19:00Z</cp:lastPrinted>
  <dcterms:created xsi:type="dcterms:W3CDTF">2017-09-30T06:19:00Z</dcterms:created>
  <dcterms:modified xsi:type="dcterms:W3CDTF">2018-12-05T13:12:00Z</dcterms:modified>
</cp:coreProperties>
</file>